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08D" w:rsidRPr="00423FBD" w:rsidRDefault="0043408D" w:rsidP="00434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6</w:t>
      </w:r>
    </w:p>
    <w:p w:rsidR="0043408D" w:rsidRPr="00423FBD" w:rsidRDefault="0043408D" w:rsidP="00434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43408D" w:rsidRPr="00423FBD" w:rsidRDefault="0043408D" w:rsidP="00434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Цель работы: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определение гигроскопической влажности по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венных образцов.</w:t>
      </w:r>
    </w:p>
    <w:p w:rsidR="0043408D" w:rsidRPr="00423FBD" w:rsidRDefault="0043408D" w:rsidP="00434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Материалы и оборудование: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образцы почвы, алюминиевые бюксы, фарфоровые ложки, аналитические весы, сушильный шкаф, тигельные щипцы с каучуковым наконечником, эксикатор.  </w:t>
      </w:r>
    </w:p>
    <w:p w:rsidR="0043408D" w:rsidRPr="00423FBD" w:rsidRDefault="0043408D" w:rsidP="00434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Реактивы: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2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SO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4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конц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(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CaCI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2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).</w:t>
      </w:r>
    </w:p>
    <w:p w:rsidR="0043408D" w:rsidRPr="00423FBD" w:rsidRDefault="0043408D" w:rsidP="00434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43408D" w:rsidRPr="00423FBD" w:rsidRDefault="0043408D" w:rsidP="00434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Ход работы</w:t>
      </w:r>
    </w:p>
    <w:p w:rsidR="0043408D" w:rsidRPr="00423FBD" w:rsidRDefault="0043408D" w:rsidP="00434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43408D" w:rsidRPr="00423FBD" w:rsidRDefault="0043408D" w:rsidP="00434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1 Подготовка навески почвы к проведению анализа</w:t>
      </w:r>
    </w:p>
    <w:p w:rsidR="0043408D" w:rsidRPr="00423FBD" w:rsidRDefault="0043408D" w:rsidP="00434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Во 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взвешенный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предварительно просушенный бюкс, набрать м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тодом средней пробы навеску почвы (10г для песков, 5 для суглинков и глин). Бюкс закрыть крышкой и взвесить с почвой на аналитических весах. </w:t>
      </w:r>
      <w:r w:rsidRPr="00423FBD">
        <w:rPr>
          <w:rFonts w:ascii="Times New Roman" w:eastAsia="Times New Roman" w:hAnsi="Times New Roman" w:cs="Times New Roman"/>
          <w:caps/>
          <w:color w:val="000000"/>
          <w:sz w:val="30"/>
          <w:szCs w:val="30"/>
          <w:lang w:eastAsia="ru-RU"/>
        </w:rPr>
        <w:t>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пределить точную навеску почвы (вычесть из величины веса бюкса с почвой вес пустого бюкса).</w:t>
      </w:r>
    </w:p>
    <w:p w:rsidR="0043408D" w:rsidRPr="00423FBD" w:rsidRDefault="0043408D" w:rsidP="00434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Не обязательно добавлять 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бюкс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или отбирать из него почву для того, чтобы довести навеску точно до 5 или 10 г. Записать тот вес, к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торый окажется во взятой навеске, с точностью 0,0001.</w:t>
      </w:r>
    </w:p>
    <w:p w:rsidR="0043408D" w:rsidRPr="00423FBD" w:rsidRDefault="0043408D" w:rsidP="00434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43408D" w:rsidRPr="00423FBD" w:rsidRDefault="0043408D" w:rsidP="00434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2 Выпаривание гигроскопической влаги из навески почвы</w:t>
      </w:r>
    </w:p>
    <w:p w:rsidR="0043408D" w:rsidRPr="00423FBD" w:rsidRDefault="0043408D" w:rsidP="00434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Взвешенный бюкс с почвой поместить в сушильный шкаф.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 Крышечку бюкса поставить ребром на его края, чтобы влага свободно выходила из почвы при ее высушивании. Сушить бюкс с почвой при температуре 100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105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perscript"/>
          <w:lang w:eastAsia="ru-RU"/>
        </w:rPr>
        <w:t>0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 5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6 часов.</w:t>
      </w:r>
    </w:p>
    <w:p w:rsidR="0043408D" w:rsidRPr="00423FBD" w:rsidRDefault="0043408D" w:rsidP="00434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После просушки бюксы закрыть крышкой и перенести тигельн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ы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ми щипцами с каучуковыми наконечниками в эксикатор, на дно кот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рого налита крепкая серная кислота или насыпан хлористый кальций. Крышка эксикатора должна быть смазана вазелином с парафином.</w:t>
      </w:r>
    </w:p>
    <w:p w:rsidR="0043408D" w:rsidRPr="00423FBD" w:rsidRDefault="0043408D" w:rsidP="00434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43408D" w:rsidRPr="00423FBD" w:rsidRDefault="0043408D" w:rsidP="00434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3 Математическая обработка полученных результатов </w:t>
      </w:r>
    </w:p>
    <w:p w:rsidR="0043408D" w:rsidRPr="00423FBD" w:rsidRDefault="0043408D" w:rsidP="00434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(вычисление процентного содержания гигроскопической влажности)</w:t>
      </w:r>
    </w:p>
    <w:p w:rsidR="0043408D" w:rsidRPr="00423FBD" w:rsidRDefault="0043408D" w:rsidP="00434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Через полчаса, когда бюксы с почвой остынут, их, не снимая крышки, взвесить. По разности между весом стаканчика с почвой до и после высушивания определить потерю от высушивания или соде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жание  гигроскопической воды в навеске почвы.</w:t>
      </w:r>
    </w:p>
    <w:p w:rsidR="0043408D" w:rsidRDefault="0043408D" w:rsidP="00434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Процентное содержание гигроскопической влаги вычислить по формуле:</w:t>
      </w:r>
    </w:p>
    <w:p w:rsidR="0043408D" w:rsidRPr="00A70088" w:rsidRDefault="0043408D" w:rsidP="00434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30"/>
                  <w:szCs w:val="30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30"/>
                  <w:szCs w:val="30"/>
                  <w:lang w:eastAsia="ru-RU"/>
                </w:rPr>
                <m:t>W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30"/>
                  <w:szCs w:val="30"/>
                  <w:lang w:eastAsia="ru-RU"/>
                </w:rPr>
                <m:t xml:space="preserve">г 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30"/>
              <w:szCs w:val="30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30"/>
                  <w:szCs w:val="30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30"/>
                      <w:szCs w:val="30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30"/>
                      <w:szCs w:val="30"/>
                      <w:lang w:val="en-US" w:eastAsia="ru-RU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30"/>
                      <w:szCs w:val="30"/>
                      <w:lang w:eastAsia="ru-RU"/>
                    </w:rPr>
                    <m:t xml:space="preserve">в 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  <w:sz w:val="30"/>
                  <w:szCs w:val="30"/>
                  <w:lang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30"/>
                      <w:szCs w:val="30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30"/>
                      <w:szCs w:val="30"/>
                      <w:lang w:val="en-US" w:eastAsia="ru-RU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sz w:val="30"/>
                      <w:szCs w:val="30"/>
                      <w:lang w:eastAsia="ru-RU"/>
                    </w:rPr>
                    <m:t>с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30"/>
                      <w:szCs w:val="30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30"/>
                      <w:szCs w:val="30"/>
                      <w:lang w:val="en-US" w:eastAsia="ru-RU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sz w:val="30"/>
                      <w:szCs w:val="30"/>
                      <w:lang w:eastAsia="ru-RU"/>
                    </w:rPr>
                    <m:t>c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  <w:sz w:val="30"/>
                  <w:szCs w:val="30"/>
                  <w:lang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30"/>
                      <w:szCs w:val="30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30"/>
                      <w:szCs w:val="30"/>
                      <w:lang w:val="en-US" w:eastAsia="ru-RU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30"/>
                      <w:szCs w:val="30"/>
                      <w:lang w:eastAsia="ru-RU"/>
                    </w:rPr>
                    <m:t>п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color w:val="000000"/>
              <w:sz w:val="30"/>
              <w:szCs w:val="30"/>
              <w:lang w:eastAsia="ru-RU"/>
            </w:rPr>
            <m:t xml:space="preserve"> 100%</m:t>
          </m:r>
        </m:oMath>
      </m:oMathPara>
    </w:p>
    <w:p w:rsidR="0043408D" w:rsidRPr="00423FBD" w:rsidRDefault="0043408D" w:rsidP="00434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 xml:space="preserve">где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W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г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– содержание гигроскопической влаги, 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% 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от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веса абс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лютно сухой почвы;</w:t>
      </w:r>
    </w:p>
    <w:p w:rsidR="0043408D" w:rsidRPr="00423FBD" w:rsidRDefault="0043408D" w:rsidP="00434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m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в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m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val="en-US" w:eastAsia="ru-RU"/>
        </w:rPr>
        <w:t>c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m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п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– веса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бюксов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 влажной почвой (до сушки), с сухой почвой (после сушки), пустого бюкса, г.</w:t>
      </w:r>
    </w:p>
    <w:p w:rsidR="0043408D" w:rsidRDefault="0043408D" w:rsidP="00434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Коэффициент перечисления аналитических данных на сухую почву определяют  по формуле:</w:t>
      </w:r>
    </w:p>
    <w:p w:rsidR="0043408D" w:rsidRDefault="0043408D" w:rsidP="00434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color w:val="000000"/>
              <w:sz w:val="30"/>
              <w:szCs w:val="30"/>
              <w:lang w:eastAsia="ru-RU"/>
            </w:rPr>
            <m:t>K=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30"/>
                  <w:szCs w:val="30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000000"/>
                  <w:sz w:val="30"/>
                  <w:szCs w:val="30"/>
                  <w:lang w:eastAsia="ru-RU"/>
                </w:rPr>
                <m:t>100 +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30"/>
                      <w:szCs w:val="30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30"/>
                      <w:szCs w:val="30"/>
                      <w:lang w:eastAsia="ru-RU"/>
                    </w:rPr>
                    <m:t>W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30"/>
                      <w:szCs w:val="30"/>
                      <w:lang w:eastAsia="ru-RU"/>
                    </w:rPr>
                    <m:t>г</m:t>
                  </m:r>
                </m:sub>
              </m:sSub>
            </m:num>
            <m:den>
              <m:r>
                <w:rPr>
                  <w:rFonts w:ascii="Cambria Math" w:eastAsia="Times New Roman" w:hAnsi="Cambria Math" w:cs="Times New Roman"/>
                  <w:color w:val="000000"/>
                  <w:sz w:val="30"/>
                  <w:szCs w:val="30"/>
                  <w:lang w:eastAsia="ru-RU"/>
                </w:rPr>
                <m:t>100</m:t>
              </m:r>
            </m:den>
          </m:f>
        </m:oMath>
      </m:oMathPara>
    </w:p>
    <w:p w:rsidR="0043408D" w:rsidRPr="00423FBD" w:rsidRDefault="0043408D" w:rsidP="00434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где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К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коэффициент перечисления аналитических данных на сухую почву</w:t>
      </w:r>
    </w:p>
    <w:p w:rsidR="0043408D" w:rsidRPr="00423FBD" w:rsidRDefault="0043408D" w:rsidP="00434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30"/>
                <w:szCs w:val="3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30"/>
                <w:szCs w:val="30"/>
                <w:lang w:eastAsia="ru-RU"/>
              </w:rPr>
              <m:t>W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30"/>
                <w:szCs w:val="30"/>
                <w:lang w:eastAsia="ru-RU"/>
              </w:rPr>
              <m:t>г</m:t>
            </m:r>
          </m:sub>
        </m:sSub>
      </m:oMath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– процентное содержание гигрос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копической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влаги.</w:t>
      </w:r>
    </w:p>
    <w:p w:rsidR="0043408D" w:rsidRPr="00423FBD" w:rsidRDefault="0043408D" w:rsidP="00434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Вычислив этот коэффициент, на него умножают в дальнейшем результаты анализов для пересчета любых данных в процентах на а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солютно сухую почву.</w:t>
      </w:r>
    </w:p>
    <w:p w:rsidR="00C04281" w:rsidRDefault="00C04281"/>
    <w:sectPr w:rsidR="00C04281" w:rsidSect="00C04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408D"/>
    <w:rsid w:val="0043408D"/>
    <w:rsid w:val="00C04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40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2014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2018-04-26T08:38:00Z</dcterms:created>
  <dcterms:modified xsi:type="dcterms:W3CDTF">2018-04-26T08:39:00Z</dcterms:modified>
</cp:coreProperties>
</file>